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F0" w:rsidRDefault="00B46639">
      <w:pPr>
        <w:pStyle w:val="10"/>
        <w:framePr w:w="8856" w:h="823" w:hRule="exact" w:wrap="none" w:vAnchor="page" w:hAnchor="page" w:x="1877" w:y="3141"/>
        <w:shd w:val="clear" w:color="auto" w:fill="auto"/>
        <w:spacing w:after="162" w:line="280" w:lineRule="exact"/>
        <w:ind w:right="220"/>
      </w:pPr>
      <w:bookmarkStart w:id="0" w:name="bookmark0"/>
      <w:r>
        <w:t>СОБРАНИЕ ДЕПУТАТОВ СЕЛЬСКОГО ПОСЕЛЕНИЯ «СЕЛО</w:t>
      </w:r>
      <w:bookmarkEnd w:id="0"/>
    </w:p>
    <w:p w:rsidR="002E7AF0" w:rsidRDefault="00B46639">
      <w:pPr>
        <w:pStyle w:val="10"/>
        <w:framePr w:w="8856" w:h="823" w:hRule="exact" w:wrap="none" w:vAnchor="page" w:hAnchor="page" w:x="1877" w:y="3141"/>
        <w:shd w:val="clear" w:color="auto" w:fill="auto"/>
        <w:spacing w:after="0" w:line="280" w:lineRule="exact"/>
        <w:ind w:right="220"/>
      </w:pPr>
      <w:bookmarkStart w:id="1" w:name="bookmark1"/>
      <w:r>
        <w:t>МУГАРТЫ»</w:t>
      </w:r>
      <w:bookmarkEnd w:id="1"/>
    </w:p>
    <w:p w:rsidR="002E7AF0" w:rsidRDefault="00B46639">
      <w:pPr>
        <w:pStyle w:val="30"/>
        <w:framePr w:w="8856" w:h="1114" w:hRule="exact" w:wrap="none" w:vAnchor="page" w:hAnchor="page" w:x="1877" w:y="4046"/>
        <w:shd w:val="clear" w:color="auto" w:fill="auto"/>
        <w:spacing w:before="0"/>
      </w:pPr>
      <w:r>
        <w:t>368620, Республика Дагестан,</w:t>
      </w:r>
    </w:p>
    <w:p w:rsidR="002E7AF0" w:rsidRDefault="00B46639">
      <w:pPr>
        <w:pStyle w:val="30"/>
        <w:framePr w:w="8856" w:h="1114" w:hRule="exact" w:wrap="none" w:vAnchor="page" w:hAnchor="page" w:x="1877" w:y="4046"/>
        <w:shd w:val="clear" w:color="auto" w:fill="auto"/>
        <w:spacing w:before="0"/>
        <w:ind w:right="4600"/>
      </w:pPr>
      <w:r>
        <w:t xml:space="preserve">Дербентский район, село Мугарты </w:t>
      </w:r>
      <w:proofErr w:type="spellStart"/>
      <w:r>
        <w:t>ул</w:t>
      </w:r>
      <w:proofErr w:type="gramStart"/>
      <w:r>
        <w:t>.Ш</w:t>
      </w:r>
      <w:proofErr w:type="gramEnd"/>
      <w:r>
        <w:t>оссейнаяЗв</w:t>
      </w:r>
      <w:proofErr w:type="spellEnd"/>
      <w:r>
        <w:t>,</w:t>
      </w:r>
      <w:r>
        <w:rPr>
          <w:lang w:val="en-US" w:eastAsia="en-US" w:bidi="en-US"/>
        </w:rPr>
        <w:t>e</w:t>
      </w:r>
      <w:r w:rsidRPr="000F006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0F0061">
        <w:rPr>
          <w:lang w:eastAsia="en-US" w:bidi="en-US"/>
        </w:rPr>
        <w:t xml:space="preserve"> :</w:t>
      </w:r>
      <w:hyperlink r:id="rId8" w:history="1">
        <w:r>
          <w:rPr>
            <w:rStyle w:val="a3"/>
            <w:lang w:val="en-US" w:eastAsia="en-US" w:bidi="en-US"/>
          </w:rPr>
          <w:t>mospmugarty</w:t>
        </w:r>
        <w:r w:rsidRPr="000F0061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mail</w:t>
        </w:r>
        <w:r w:rsidRPr="000F0061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2E7AF0" w:rsidRDefault="00B46639">
      <w:pPr>
        <w:pStyle w:val="a5"/>
        <w:framePr w:wrap="none" w:vAnchor="page" w:hAnchor="page" w:x="2078" w:y="5492"/>
        <w:shd w:val="clear" w:color="auto" w:fill="auto"/>
        <w:spacing w:line="200" w:lineRule="exact"/>
        <w:jc w:val="both"/>
      </w:pPr>
      <w:r>
        <w:rPr>
          <w:rStyle w:val="CenturySchoolbook-1pt"/>
          <w:b w:val="0"/>
          <w:bCs w:val="0"/>
        </w:rPr>
        <w:t>ОУЛО</w:t>
      </w:r>
      <w:r w:rsidRPr="000F0061">
        <w:rPr>
          <w:rStyle w:val="CenturySchoolbook-1pt0"/>
          <w:b w:val="0"/>
          <w:bCs w:val="0"/>
          <w:lang w:val="ru-RU"/>
        </w:rPr>
        <w:t>/</w:t>
      </w:r>
      <w:r>
        <w:rPr>
          <w:rStyle w:val="CenturySchoolbook-1pt0"/>
          <w:b w:val="0"/>
          <w:bCs w:val="0"/>
        </w:rPr>
        <w:t>h</w:t>
      </w:r>
      <w:r w:rsidRPr="000F0061">
        <w:rPr>
          <w:rStyle w:val="CenturySchoolbook"/>
          <w:lang w:val="ru-RU"/>
        </w:rPr>
        <w:t xml:space="preserve"> </w:t>
      </w:r>
      <w:r>
        <w:rPr>
          <w:rStyle w:val="CenturySchoolbook0"/>
        </w:rPr>
        <w:t>№</w:t>
      </w:r>
      <w:proofErr w:type="gramStart"/>
      <w:r>
        <w:rPr>
          <w:rStyle w:val="CenturySchoolbook0"/>
        </w:rPr>
        <w:t xml:space="preserve"> </w:t>
      </w:r>
      <w:r>
        <w:rPr>
          <w:rStyle w:val="CenturySchoolbook-1pt"/>
          <w:b w:val="0"/>
          <w:bCs w:val="0"/>
        </w:rPr>
        <w:t>?</w:t>
      </w:r>
      <w:proofErr w:type="gramEnd"/>
      <w:r>
        <w:rPr>
          <w:rStyle w:val="CenturySchoolbook-1pt"/>
          <w:b w:val="0"/>
          <w:bCs w:val="0"/>
        </w:rPr>
        <w:t>//</w:t>
      </w:r>
    </w:p>
    <w:p w:rsidR="002E7AF0" w:rsidRDefault="00B46639">
      <w:pPr>
        <w:pStyle w:val="40"/>
        <w:framePr w:w="8856" w:h="302" w:hRule="exact" w:wrap="none" w:vAnchor="page" w:hAnchor="page" w:x="1877" w:y="7671"/>
        <w:shd w:val="clear" w:color="auto" w:fill="auto"/>
        <w:spacing w:before="0" w:after="0" w:line="240" w:lineRule="exact"/>
        <w:ind w:right="220"/>
      </w:pPr>
      <w:r>
        <w:t>Решение</w:t>
      </w:r>
    </w:p>
    <w:p w:rsidR="002E7AF0" w:rsidRDefault="00B46639">
      <w:pPr>
        <w:pStyle w:val="40"/>
        <w:framePr w:w="8856" w:h="883" w:hRule="exact" w:wrap="none" w:vAnchor="page" w:hAnchor="page" w:x="1877" w:y="7950"/>
        <w:shd w:val="clear" w:color="auto" w:fill="auto"/>
        <w:spacing w:before="0" w:after="0" w:line="413" w:lineRule="exact"/>
        <w:ind w:left="580"/>
        <w:jc w:val="both"/>
      </w:pPr>
      <w:r>
        <w:t>Об утверждении Порядка о бесплатном</w:t>
      </w:r>
      <w:r>
        <w:t xml:space="preserve"> предоставлении в собственность граждан земельных участков на территории Администрации сельского</w:t>
      </w:r>
    </w:p>
    <w:p w:rsidR="002E7AF0" w:rsidRDefault="00B46639">
      <w:pPr>
        <w:pStyle w:val="20"/>
        <w:framePr w:w="8856" w:h="2567" w:hRule="exact" w:wrap="none" w:vAnchor="page" w:hAnchor="page" w:x="1877" w:y="9618"/>
        <w:shd w:val="clear" w:color="auto" w:fill="auto"/>
        <w:ind w:firstLine="420"/>
      </w:pPr>
      <w: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</w:t>
      </w:r>
      <w:r>
        <w:t>Российской Федерации», в соответствии со ст. 32.1 Закона Республики Дагестан от 29.12.2013№ 45- «О земле», Уставом муниципального образования сельского поселения «село Мугарты» Дербентского района</w:t>
      </w:r>
    </w:p>
    <w:p w:rsidR="002E7AF0" w:rsidRDefault="00B46639">
      <w:pPr>
        <w:pStyle w:val="20"/>
        <w:framePr w:w="8856" w:h="907" w:hRule="exact" w:wrap="none" w:vAnchor="page" w:hAnchor="page" w:x="1877" w:y="12531"/>
        <w:shd w:val="clear" w:color="auto" w:fill="auto"/>
        <w:spacing w:line="422" w:lineRule="exact"/>
        <w:ind w:firstLine="420"/>
      </w:pPr>
      <w:r>
        <w:t>1. Утвердить прилагаемый Порядок о бесплатном предоставлени</w:t>
      </w:r>
      <w:r>
        <w:t xml:space="preserve">и в собственность граждан земельных участков на Администрации </w:t>
      </w:r>
      <w:proofErr w:type="gramStart"/>
      <w:r>
        <w:t>сельского</w:t>
      </w:r>
      <w:proofErr w:type="gramEnd"/>
    </w:p>
    <w:p w:rsidR="002E7AF0" w:rsidRDefault="00B46639">
      <w:pPr>
        <w:pStyle w:val="40"/>
        <w:framePr w:w="8856" w:h="892" w:hRule="exact" w:wrap="none" w:vAnchor="page" w:hAnchor="page" w:x="1877" w:y="8778"/>
        <w:shd w:val="clear" w:color="auto" w:fill="auto"/>
        <w:spacing w:before="0" w:after="0" w:line="418" w:lineRule="exact"/>
        <w:ind w:right="220"/>
      </w:pPr>
      <w:r>
        <w:t>поселения «село Мугарты» Дербентского района</w:t>
      </w:r>
      <w:r>
        <w:br/>
        <w:t>Республики Дагестан</w:t>
      </w:r>
    </w:p>
    <w:p w:rsidR="002E7AF0" w:rsidRDefault="00B46639">
      <w:pPr>
        <w:pStyle w:val="40"/>
        <w:framePr w:w="8856" w:h="297" w:hRule="exact" w:wrap="none" w:vAnchor="page" w:hAnchor="page" w:x="1877" w:y="12265"/>
        <w:shd w:val="clear" w:color="auto" w:fill="auto"/>
        <w:spacing w:before="0" w:after="0" w:line="240" w:lineRule="exact"/>
        <w:ind w:right="220"/>
      </w:pPr>
      <w:r>
        <w:t>РЕШИЛ:</w:t>
      </w:r>
    </w:p>
    <w:p w:rsidR="002E7AF0" w:rsidRDefault="00B46639">
      <w:pPr>
        <w:pStyle w:val="20"/>
        <w:framePr w:w="2410" w:h="936" w:hRule="exact" w:wrap="none" w:vAnchor="page" w:hAnchor="page" w:x="1896" w:y="13342"/>
        <w:shd w:val="clear" w:color="auto" w:fill="auto"/>
        <w:ind w:right="720"/>
      </w:pPr>
      <w:r>
        <w:t xml:space="preserve">поселения </w:t>
      </w:r>
      <w:r w:rsidR="000F0061">
        <w:rPr>
          <w:lang w:val="en-US" w:eastAsia="en-US" w:bidi="en-US"/>
        </w:rPr>
        <w:t>«</w:t>
      </w:r>
      <w:proofErr w:type="spellStart"/>
      <w:r w:rsidR="000F0061">
        <w:rPr>
          <w:lang w:val="en-US" w:eastAsia="en-US" w:bidi="en-US"/>
        </w:rPr>
        <w:t>ce</w:t>
      </w:r>
      <w:proofErr w:type="spellEnd"/>
      <w:proofErr w:type="gramStart"/>
      <w:r w:rsidR="000F0061">
        <w:rPr>
          <w:lang w:eastAsia="en-US" w:bidi="en-US"/>
        </w:rPr>
        <w:t>л</w:t>
      </w:r>
      <w:proofErr w:type="gramEnd"/>
      <w:r>
        <w:rPr>
          <w:lang w:val="en-US" w:eastAsia="en-US" w:bidi="en-US"/>
        </w:rPr>
        <w:br/>
      </w:r>
      <w:r>
        <w:t>2. Опубликовал</w:t>
      </w:r>
    </w:p>
    <w:p w:rsidR="002E7AF0" w:rsidRDefault="00B46639">
      <w:pPr>
        <w:framePr w:wrap="none" w:vAnchor="page" w:hAnchor="page" w:x="3581" w:y="1356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 xml:space="preserve">INCLUDEPICTURE  "C:\\Users\\User\\Documents\\Свои документы\\media\\image1.jpeg" </w:instrText>
      </w:r>
      <w:r>
        <w:instrText>\* MERGEFORMATINET</w:instrText>
      </w:r>
      <w:r>
        <w:instrText xml:space="preserve"> </w:instrText>
      </w:r>
      <w:r>
        <w:fldChar w:fldCharType="separate"/>
      </w:r>
      <w:r w:rsidR="000F006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114pt">
            <v:imagedata r:id="rId9" r:href="rId10"/>
          </v:shape>
        </w:pict>
      </w:r>
      <w:r>
        <w:fldChar w:fldCharType="end"/>
      </w:r>
    </w:p>
    <w:p w:rsidR="002E7AF0" w:rsidRDefault="00B46639">
      <w:pPr>
        <w:pStyle w:val="20"/>
        <w:framePr w:w="5467" w:h="893" w:hRule="exact" w:wrap="none" w:vAnchor="page" w:hAnchor="page" w:x="5179" w:y="13380"/>
        <w:shd w:val="clear" w:color="auto" w:fill="auto"/>
      </w:pPr>
      <w:r>
        <w:t>.</w:t>
      </w:r>
      <w:proofErr w:type="spellStart"/>
      <w:r>
        <w:t>ербентского</w:t>
      </w:r>
      <w:proofErr w:type="spellEnd"/>
      <w:r>
        <w:t xml:space="preserve"> района Республики Дагестан £</w:t>
      </w:r>
      <w:proofErr w:type="spellStart"/>
      <w:r>
        <w:t>тинтернет</w:t>
      </w:r>
      <w:proofErr w:type="spellEnd"/>
      <w:r>
        <w:t xml:space="preserve"> на официальном сайте с. Мугарты.</w:t>
      </w:r>
    </w:p>
    <w:p w:rsidR="002E7AF0" w:rsidRDefault="00B46639">
      <w:pPr>
        <w:pStyle w:val="20"/>
        <w:framePr w:wrap="none" w:vAnchor="page" w:hAnchor="page" w:x="1901" w:y="14777"/>
        <w:shd w:val="clear" w:color="auto" w:fill="auto"/>
        <w:spacing w:line="220" w:lineRule="exact"/>
      </w:pPr>
      <w:proofErr w:type="gramStart"/>
      <w:r>
        <w:t>Председатель &lt;ю]</w:t>
      </w:r>
      <w:proofErr w:type="gramEnd"/>
    </w:p>
    <w:p w:rsidR="002E7AF0" w:rsidRDefault="00B46639">
      <w:pPr>
        <w:pStyle w:val="20"/>
        <w:framePr w:wrap="none" w:vAnchor="page" w:hAnchor="page" w:x="7877" w:y="14790"/>
        <w:shd w:val="clear" w:color="auto" w:fill="auto"/>
        <w:spacing w:line="220" w:lineRule="exact"/>
      </w:pPr>
      <w:r>
        <w:t>Магомедов М.Б.</w:t>
      </w:r>
    </w:p>
    <w:p w:rsidR="002E7AF0" w:rsidRDefault="002E7AF0">
      <w:pPr>
        <w:rPr>
          <w:sz w:val="2"/>
          <w:szCs w:val="2"/>
        </w:rPr>
        <w:sectPr w:rsidR="002E7A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2E7AF0" w:rsidRDefault="00B46639">
      <w:pPr>
        <w:pStyle w:val="50"/>
        <w:framePr w:w="9259" w:h="1097" w:hRule="exact" w:wrap="none" w:vAnchor="page" w:hAnchor="page" w:x="1969" w:y="1642"/>
        <w:shd w:val="clear" w:color="auto" w:fill="auto"/>
        <w:ind w:left="6140" w:right="260"/>
      </w:pPr>
      <w:proofErr w:type="gramStart"/>
      <w:r>
        <w:lastRenderedPageBreak/>
        <w:t>УТВЕРЖДЕН</w:t>
      </w:r>
      <w:proofErr w:type="gramEnd"/>
      <w:r>
        <w:t xml:space="preserve"> решением Собрания депутатов сельского поселения</w:t>
      </w:r>
    </w:p>
    <w:p w:rsidR="002E7AF0" w:rsidRDefault="00B46639">
      <w:pPr>
        <w:pStyle w:val="50"/>
        <w:framePr w:w="9259" w:h="1097" w:hRule="exact" w:wrap="none" w:vAnchor="page" w:hAnchor="page" w:x="1969" w:y="1642"/>
        <w:shd w:val="clear" w:color="auto" w:fill="auto"/>
      </w:pPr>
      <w:r>
        <w:t xml:space="preserve">«село Мугарты» от </w:t>
      </w:r>
      <w:proofErr w:type="gramStart"/>
      <w:r>
        <w:rPr>
          <w:rStyle w:val="511pt-1pt"/>
          <w:b/>
          <w:bCs/>
        </w:rPr>
        <w:t xml:space="preserve">( </w:t>
      </w:r>
      <w:proofErr w:type="gramEnd"/>
      <w:r>
        <w:rPr>
          <w:rStyle w:val="511pt-1pt"/>
          <w:b/>
          <w:bCs/>
        </w:rPr>
        <w:t>С</w:t>
      </w:r>
      <w:r>
        <w:rPr>
          <w:rStyle w:val="511pt-1pt"/>
          <w:b/>
          <w:bCs/>
          <w:vertAlign w:val="subscript"/>
        </w:rPr>
        <w:t>у</w:t>
      </w:r>
      <w:r>
        <w:t xml:space="preserve"> 2017 № </w:t>
      </w:r>
      <w:r>
        <w:rPr>
          <w:rStyle w:val="511pt-1pt0"/>
          <w:b/>
          <w:bCs/>
        </w:rPr>
        <w:t>&lt;?//</w:t>
      </w:r>
    </w:p>
    <w:p w:rsidR="002E7AF0" w:rsidRDefault="00B46639">
      <w:pPr>
        <w:pStyle w:val="60"/>
        <w:framePr w:w="9259" w:h="12430" w:hRule="exact" w:wrap="none" w:vAnchor="page" w:hAnchor="page" w:x="1969" w:y="3058"/>
        <w:shd w:val="clear" w:color="auto" w:fill="auto"/>
        <w:spacing w:before="0"/>
        <w:ind w:left="240"/>
      </w:pPr>
      <w:r>
        <w:t>ПОРЯДОК</w:t>
      </w:r>
    </w:p>
    <w:p w:rsidR="002E7AF0" w:rsidRDefault="00B46639">
      <w:pPr>
        <w:pStyle w:val="60"/>
        <w:framePr w:w="9259" w:h="12430" w:hRule="exact" w:wrap="none" w:vAnchor="page" w:hAnchor="page" w:x="1969" w:y="3058"/>
        <w:shd w:val="clear" w:color="auto" w:fill="auto"/>
        <w:spacing w:before="0" w:after="285"/>
        <w:ind w:left="540" w:firstLine="260"/>
        <w:jc w:val="left"/>
      </w:pPr>
      <w:r>
        <w:t>о бесплатном предоставлении в собственность граждан земельных участков на территории Администрации сельского поселения «село Мугарты» Дербентского района Республики Дагестан</w:t>
      </w:r>
    </w:p>
    <w:p w:rsidR="002E7AF0" w:rsidRDefault="00B46639">
      <w:pPr>
        <w:pStyle w:val="70"/>
        <w:framePr w:w="9259" w:h="12430" w:hRule="exact" w:wrap="none" w:vAnchor="page" w:hAnchor="page" w:x="1969" w:y="3058"/>
        <w:shd w:val="clear" w:color="auto" w:fill="auto"/>
        <w:spacing w:before="0"/>
        <w:ind w:firstLine="1040"/>
      </w:pPr>
      <w:r>
        <w:t xml:space="preserve">Настоящий Порядок «О бесплатном предоставлении в собственность граждан </w:t>
      </w:r>
      <w:r>
        <w:t xml:space="preserve">земельных участков на территории Администрации сельского поселения «село Мугарты» </w:t>
      </w:r>
      <w:proofErr w:type="spellStart"/>
      <w:proofErr w:type="gramStart"/>
      <w:r>
        <w:t>Дербентског</w:t>
      </w:r>
      <w:proofErr w:type="spellEnd"/>
      <w:r>
        <w:t xml:space="preserve"> о</w:t>
      </w:r>
      <w:proofErr w:type="gramEnd"/>
      <w:r>
        <w:t xml:space="preserve"> района Республики Дагестан (далее - Порядок), разработан в соответствии с Земельным кодексом Российской Федерации, Федеральным законом от 25 октября 2001 года №</w:t>
      </w:r>
      <w:r>
        <w:t xml:space="preserve"> 137- ФЗ «О введении в действие Земельного кодекса Российской Федерации», в соответствии со ст. 32.1 Закона Республики Дагестан от 29.12.2013 № 45- «О земле» Уставом муниципального образования сельского поселения и иными нормативными правовыми актами Админ</w:t>
      </w:r>
      <w:r>
        <w:t>истрации сельского поселения «село Мугарты» Дербентского района Республики Дагестан.</w:t>
      </w:r>
    </w:p>
    <w:p w:rsidR="002E7AF0" w:rsidRDefault="00B46639">
      <w:pPr>
        <w:pStyle w:val="70"/>
        <w:framePr w:w="9259" w:h="12430" w:hRule="exact" w:wrap="none" w:vAnchor="page" w:hAnchor="page" w:x="1969" w:y="3058"/>
        <w:shd w:val="clear" w:color="auto" w:fill="auto"/>
        <w:spacing w:before="0"/>
      </w:pPr>
      <w:r>
        <w:t>1. Земельные участки, находящиеся в государственной или муниципальной собственности, предоставляются бесплатно однократно в собственность</w:t>
      </w:r>
    </w:p>
    <w:p w:rsidR="002E7AF0" w:rsidRDefault="00B46639">
      <w:pPr>
        <w:pStyle w:val="70"/>
        <w:framePr w:w="9259" w:h="12430" w:hRule="exact" w:wrap="none" w:vAnchor="page" w:hAnchor="page" w:x="1969" w:y="3058"/>
        <w:shd w:val="clear" w:color="auto" w:fill="auto"/>
        <w:spacing w:before="0"/>
      </w:pPr>
      <w:r>
        <w:t>граждан в следующих случаях, если</w:t>
      </w:r>
      <w:r>
        <w:t>:</w:t>
      </w:r>
    </w:p>
    <w:p w:rsidR="002E7AF0" w:rsidRDefault="00B46639">
      <w:pPr>
        <w:pStyle w:val="70"/>
        <w:framePr w:w="9259" w:h="12430" w:hRule="exact" w:wrap="none" w:vAnchor="page" w:hAnchor="page" w:x="1969" w:y="3058"/>
        <w:numPr>
          <w:ilvl w:val="0"/>
          <w:numId w:val="1"/>
        </w:numPr>
        <w:shd w:val="clear" w:color="auto" w:fill="auto"/>
        <w:tabs>
          <w:tab w:val="left" w:pos="716"/>
        </w:tabs>
        <w:spacing w:before="0"/>
      </w:pPr>
      <w:r>
        <w:t xml:space="preserve">Земельные участки находятся в фактическом пользовании граждан, имеющих на указанных земельных участках в собственности жилые дома, право </w:t>
      </w:r>
      <w:proofErr w:type="gramStart"/>
      <w:r>
        <w:t>собственности</w:t>
      </w:r>
      <w:proofErr w:type="gramEnd"/>
      <w:r>
        <w:t xml:space="preserve"> на которые у них возникло до вступления в силу Закона в соответствии со ст. 32.1 Закона Республики Даге</w:t>
      </w:r>
      <w:r>
        <w:t>стан от 29.12.2013 № 45- «О земле» в том числе при отсутствии правоустанавливающих или право удостоверяющих документов на указанные земельные участки;</w:t>
      </w:r>
    </w:p>
    <w:p w:rsidR="002E7AF0" w:rsidRDefault="00B46639">
      <w:pPr>
        <w:pStyle w:val="70"/>
        <w:framePr w:w="9259" w:h="12430" w:hRule="exact" w:wrap="none" w:vAnchor="page" w:hAnchor="page" w:x="1969" w:y="3058"/>
        <w:numPr>
          <w:ilvl w:val="0"/>
          <w:numId w:val="1"/>
        </w:numPr>
        <w:shd w:val="clear" w:color="auto" w:fill="auto"/>
        <w:tabs>
          <w:tab w:val="left" w:pos="716"/>
        </w:tabs>
        <w:spacing w:before="0"/>
      </w:pPr>
      <w:proofErr w:type="gramStart"/>
      <w:r>
        <w:t>Земельные участки находятся в фактическом пользовании участников общей долевой собственности на жилые дом</w:t>
      </w:r>
      <w:r>
        <w:t>а, расположенные на этих земельных участках, в том числе при отсутствии правоустанавливающих или право удостоверяющих документов на земельные участки, и хотя бы один из участников долевой собственности имеет в собственности долю земельного участка или имее</w:t>
      </w:r>
      <w:r>
        <w:t>т право получить земельный участок в собственность бесплатно.</w:t>
      </w:r>
      <w:proofErr w:type="gramEnd"/>
    </w:p>
    <w:p w:rsidR="002E7AF0" w:rsidRDefault="00B46639">
      <w:pPr>
        <w:pStyle w:val="70"/>
        <w:framePr w:w="9259" w:h="12430" w:hRule="exact" w:wrap="none" w:vAnchor="page" w:hAnchor="page" w:x="1969" w:y="3058"/>
        <w:numPr>
          <w:ilvl w:val="0"/>
          <w:numId w:val="1"/>
        </w:numPr>
        <w:shd w:val="clear" w:color="auto" w:fill="auto"/>
        <w:tabs>
          <w:tab w:val="left" w:pos="716"/>
        </w:tabs>
        <w:spacing w:before="0"/>
      </w:pPr>
      <w:r>
        <w:t>Предоставление земельных участков осуществляется для индивидуального жилищного строительства, ведения садоводства, дачного строительства, огородничества или ведения личного подсобного хозяйства:</w:t>
      </w:r>
      <w:r>
        <w:t xml:space="preserve"> гражданам, имеющим в соответствии с федеральным законодательством право на получение земельного участка в собственность бесплатно;</w:t>
      </w:r>
    </w:p>
    <w:p w:rsidR="002E7AF0" w:rsidRDefault="00B46639">
      <w:pPr>
        <w:pStyle w:val="70"/>
        <w:framePr w:w="9259" w:h="12430" w:hRule="exact" w:wrap="none" w:vAnchor="page" w:hAnchor="page" w:x="1969" w:y="3058"/>
        <w:numPr>
          <w:ilvl w:val="0"/>
          <w:numId w:val="1"/>
        </w:numPr>
        <w:shd w:val="clear" w:color="auto" w:fill="auto"/>
        <w:tabs>
          <w:tab w:val="left" w:pos="716"/>
        </w:tabs>
        <w:spacing w:before="0"/>
      </w:pPr>
      <w:r>
        <w:t xml:space="preserve">Предоставление земельных участков, расположенных в сельских населенных пунктах, в собственность для </w:t>
      </w:r>
      <w:proofErr w:type="gramStart"/>
      <w:r>
        <w:t>индивидуального</w:t>
      </w:r>
      <w:proofErr w:type="gramEnd"/>
      <w:r>
        <w:t xml:space="preserve"> жилищног</w:t>
      </w:r>
      <w:r>
        <w:t>о</w:t>
      </w:r>
    </w:p>
    <w:p w:rsidR="002E7AF0" w:rsidRDefault="002E7AF0">
      <w:pPr>
        <w:rPr>
          <w:sz w:val="2"/>
          <w:szCs w:val="2"/>
        </w:rPr>
        <w:sectPr w:rsidR="002E7A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line="260" w:lineRule="exact"/>
        <w:jc w:val="right"/>
      </w:pPr>
      <w:r>
        <w:lastRenderedPageBreak/>
        <w:t>строительства, ведения садоводства, дачного строительства, огородничества или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after="63" w:line="260" w:lineRule="exact"/>
      </w:pPr>
      <w:r>
        <w:t>ведения личного подсобного хозяйства осуществляется: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after="109" w:line="322" w:lineRule="exact"/>
        <w:ind w:firstLine="580"/>
        <w:jc w:val="both"/>
      </w:pPr>
      <w:r>
        <w:t>лицам, работающим и проживающим в сельском населенном пункте не менее пяти лет;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line="260" w:lineRule="exact"/>
        <w:jc w:val="right"/>
      </w:pPr>
      <w:r>
        <w:t xml:space="preserve">пенсионерам, </w:t>
      </w:r>
      <w:r>
        <w:t>проживающим в сельском населенном пункте не менее пяти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after="117" w:line="260" w:lineRule="exact"/>
      </w:pPr>
      <w:r>
        <w:t>лет;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line="260" w:lineRule="exact"/>
        <w:ind w:firstLine="580"/>
        <w:jc w:val="both"/>
      </w:pPr>
      <w:r>
        <w:t>лицам, необоснованно репрессированным по политическим мотивам и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after="102" w:line="260" w:lineRule="exact"/>
      </w:pPr>
      <w:r>
        <w:t>впоследствии реабилитированным;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after="53" w:line="260" w:lineRule="exact"/>
        <w:ind w:firstLine="580"/>
        <w:jc w:val="both"/>
      </w:pPr>
      <w:r>
        <w:t>семьям, имеющим детей-инвалидов.</w:t>
      </w:r>
    </w:p>
    <w:p w:rsidR="002E7AF0" w:rsidRDefault="00B46639">
      <w:pPr>
        <w:pStyle w:val="70"/>
        <w:framePr w:w="9792" w:h="14959" w:hRule="exact" w:wrap="none" w:vAnchor="page" w:hAnchor="page" w:x="1783" w:y="876"/>
        <w:numPr>
          <w:ilvl w:val="0"/>
          <w:numId w:val="2"/>
        </w:numPr>
        <w:shd w:val="clear" w:color="auto" w:fill="auto"/>
        <w:tabs>
          <w:tab w:val="left" w:pos="910"/>
        </w:tabs>
        <w:spacing w:before="0" w:after="109" w:line="322" w:lineRule="exact"/>
        <w:ind w:firstLine="580"/>
        <w:jc w:val="both"/>
      </w:pPr>
      <w:proofErr w:type="gramStart"/>
      <w:r>
        <w:t xml:space="preserve">Предоставление земельных участков, расположенных в городских и </w:t>
      </w:r>
      <w:r>
        <w:t>сельских населенных пунктах муниципальных районов Республики Дагестан, в собственность для индивидуального жилищного строительства, ведения садоводства, огородничества или ведения личного подсобного хозяйства, животноводства, дачного строительства осуществ</w:t>
      </w:r>
      <w:r>
        <w:t>ляется гражданам, имеющим трех и более детей (число детей на момент постановки на учет на бесплатное предоставление в собственность земельных участков).</w:t>
      </w:r>
      <w:proofErr w:type="gramEnd"/>
    </w:p>
    <w:p w:rsidR="002E7AF0" w:rsidRDefault="00B46639">
      <w:pPr>
        <w:pStyle w:val="70"/>
        <w:framePr w:w="9792" w:h="14959" w:hRule="exact" w:wrap="none" w:vAnchor="page" w:hAnchor="page" w:x="1783" w:y="876"/>
        <w:numPr>
          <w:ilvl w:val="0"/>
          <w:numId w:val="2"/>
        </w:numPr>
        <w:shd w:val="clear" w:color="auto" w:fill="auto"/>
        <w:tabs>
          <w:tab w:val="left" w:pos="931"/>
        </w:tabs>
        <w:spacing w:before="0" w:line="260" w:lineRule="exact"/>
        <w:ind w:firstLine="580"/>
        <w:jc w:val="both"/>
      </w:pPr>
      <w:r>
        <w:t>Предоставление земельных участков в собственность для ведения</w:t>
      </w:r>
    </w:p>
    <w:p w:rsidR="002E7AF0" w:rsidRDefault="00B46639">
      <w:pPr>
        <w:pStyle w:val="70"/>
        <w:framePr w:w="9792" w:h="14959" w:hRule="exact" w:wrap="none" w:vAnchor="page" w:hAnchor="page" w:x="1783" w:y="876"/>
        <w:shd w:val="clear" w:color="auto" w:fill="auto"/>
        <w:spacing w:before="0" w:after="72" w:line="260" w:lineRule="exact"/>
      </w:pPr>
      <w:r>
        <w:t>садоводства, дачного строительства и огор</w:t>
      </w:r>
      <w:r>
        <w:t>одничества осуществляется:</w:t>
      </w:r>
    </w:p>
    <w:p w:rsidR="002E7AF0" w:rsidRDefault="00B46639">
      <w:pPr>
        <w:pStyle w:val="70"/>
        <w:framePr w:w="9792" w:h="14959" w:hRule="exact" w:wrap="none" w:vAnchor="page" w:hAnchor="page" w:x="1783" w:y="876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60"/>
        <w:ind w:firstLine="580"/>
        <w:jc w:val="both"/>
      </w:pPr>
      <w:proofErr w:type="gramStart"/>
      <w:r>
        <w:t>Бесплатное однократное предоставление земельных участков из земель, находящихся в государственной или муниципальной собственности, а также из земель, государственная собственность на которые не разграничена, в собственность гражд</w:t>
      </w:r>
      <w:r>
        <w:t>ан, имеющих такое право в нескольких случаях, осуществляется по одному из случаев и одному из видов разрешенного использования по их выбору в соответствии с действующим законодательством.</w:t>
      </w:r>
      <w:proofErr w:type="gramEnd"/>
    </w:p>
    <w:p w:rsidR="002E7AF0" w:rsidRDefault="00B46639">
      <w:pPr>
        <w:pStyle w:val="70"/>
        <w:framePr w:w="9792" w:h="14959" w:hRule="exact" w:wrap="none" w:vAnchor="page" w:hAnchor="page" w:x="1783" w:y="876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60"/>
        <w:ind w:firstLine="580"/>
        <w:jc w:val="both"/>
      </w:pPr>
      <w:proofErr w:type="gramStart"/>
      <w:r>
        <w:t>Земельные участки гражданам, относящимся к категориям граждан, указа</w:t>
      </w:r>
      <w:r>
        <w:t>нным в абзацах четвертом - шестом подпункта 3, втором - пятом подпункта 4, подпункте 5 пункта 1 настоящего порядка, для индивидуального жилищного строительства предоставляются в случае, если гражданин принят органом местного самоуправления на учет в качест</w:t>
      </w:r>
      <w:r>
        <w:t>ве нуждающегося в жилых помещениях, предоставляемых по договорам социального найма, и состоит на таком учете по основаниям, установленным статьей 51</w:t>
      </w:r>
      <w:proofErr w:type="gramEnd"/>
      <w:r>
        <w:t xml:space="preserve"> Жилищного кодекса Российской Федерации.</w:t>
      </w:r>
    </w:p>
    <w:p w:rsidR="002E7AF0" w:rsidRDefault="00B46639">
      <w:pPr>
        <w:pStyle w:val="70"/>
        <w:framePr w:w="9792" w:h="14959" w:hRule="exact" w:wrap="none" w:vAnchor="page" w:hAnchor="page" w:x="1783" w:y="876"/>
        <w:numPr>
          <w:ilvl w:val="0"/>
          <w:numId w:val="3"/>
        </w:numPr>
        <w:shd w:val="clear" w:color="auto" w:fill="auto"/>
        <w:tabs>
          <w:tab w:val="left" w:pos="910"/>
        </w:tabs>
        <w:spacing w:before="0" w:after="60"/>
        <w:ind w:firstLine="580"/>
        <w:jc w:val="both"/>
      </w:pPr>
      <w:r>
        <w:t>Бесплатное предоставление в собственность граждан земельных участко</w:t>
      </w:r>
      <w:r>
        <w:t>в из земель, государственная собственность на которые не разграничена, осуществляется органами местного самоуправления поселения в пределах их компетенции, без проведения торгов (аукционов, конкурсов).</w:t>
      </w:r>
    </w:p>
    <w:p w:rsidR="002E7AF0" w:rsidRDefault="00B46639">
      <w:pPr>
        <w:pStyle w:val="70"/>
        <w:framePr w:w="9792" w:h="14959" w:hRule="exact" w:wrap="none" w:vAnchor="page" w:hAnchor="page" w:x="1783" w:y="876"/>
        <w:numPr>
          <w:ilvl w:val="0"/>
          <w:numId w:val="3"/>
        </w:numPr>
        <w:shd w:val="clear" w:color="auto" w:fill="auto"/>
        <w:tabs>
          <w:tab w:val="left" w:pos="910"/>
        </w:tabs>
        <w:spacing w:before="0"/>
        <w:ind w:firstLine="580"/>
        <w:jc w:val="both"/>
      </w:pPr>
      <w:r>
        <w:t>Бесплатное предоставление в собственность граждан, име</w:t>
      </w:r>
      <w:r>
        <w:t>ющих трех и более детей, земельных участков, расположенных в городских и сельских поселениях, для индивидуального жилищного строительства, ведения садоводства, огородничества или ведения личного подсобного хозяйства, животноводства, дачного строительства о</w:t>
      </w:r>
      <w:r>
        <w:t>существляется в первоочередном порядке, без торгов и предварительного согласования мест размещения объектов.</w:t>
      </w:r>
    </w:p>
    <w:p w:rsidR="002E7AF0" w:rsidRDefault="002E7AF0">
      <w:pPr>
        <w:rPr>
          <w:sz w:val="2"/>
          <w:szCs w:val="2"/>
        </w:rPr>
        <w:sectPr w:rsidR="002E7A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4"/>
        </w:numPr>
        <w:shd w:val="clear" w:color="auto" w:fill="auto"/>
        <w:tabs>
          <w:tab w:val="left" w:pos="707"/>
        </w:tabs>
        <w:spacing w:before="0" w:line="298" w:lineRule="exact"/>
        <w:ind w:right="800"/>
      </w:pPr>
      <w:r>
        <w:lastRenderedPageBreak/>
        <w:t xml:space="preserve">Право граждан, имеющих трех и более детей, включая их несовершеннолетних и совершеннолетних детей (родных, усыновленных </w:t>
      </w:r>
      <w:r>
        <w:t>(удочеренных), принятых под опеку (попечительство), пасынков и падчериц), на бесплатное предоставление земельного участка сохраняется до момента предоставления им земельного участка.</w:t>
      </w: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4"/>
        </w:numPr>
        <w:shd w:val="clear" w:color="auto" w:fill="auto"/>
        <w:tabs>
          <w:tab w:val="left" w:pos="707"/>
        </w:tabs>
        <w:spacing w:before="0" w:line="293" w:lineRule="exact"/>
        <w:ind w:right="800"/>
      </w:pPr>
      <w:proofErr w:type="gramStart"/>
      <w:r>
        <w:t xml:space="preserve">В отношении земельных участков, предоставляемых в собственность граждан, </w:t>
      </w:r>
      <w:r>
        <w:t>проводятся в соответствии с требованиями, установленными Федеральным законом от 24.07.2007 № 221-ФЗ «О государственном кадастре недвижимости», работы, в результате которых обеспечивается подготовка документов, содержащих необходимые для осуществления госуд</w:t>
      </w:r>
      <w:r>
        <w:t>арственного кадастрового учета сведения о земельных участках (кадастровые работы), и осуществление государственного кадастрового учета таких земельных участков.</w:t>
      </w:r>
      <w:proofErr w:type="gramEnd"/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4"/>
        </w:numPr>
        <w:shd w:val="clear" w:color="auto" w:fill="auto"/>
        <w:tabs>
          <w:tab w:val="left" w:pos="707"/>
        </w:tabs>
        <w:spacing w:before="0" w:line="293" w:lineRule="exact"/>
        <w:ind w:right="800"/>
      </w:pPr>
      <w:r>
        <w:t>Право собственности на земельные участки, ограничения и обременения на земельные участки, подле</w:t>
      </w:r>
      <w:r>
        <w:t xml:space="preserve">жат обязательной государственной регистрации в соответствии с Федеральным законом от 21.07.1997 № 122-ФЗ «О государственной регистрации прав </w:t>
      </w:r>
      <w:proofErr w:type="gramStart"/>
      <w:r>
        <w:t>на</w:t>
      </w:r>
      <w:proofErr w:type="gramEnd"/>
      <w:r>
        <w:t xml:space="preserve"> недвижимое имуществом и сделок к ним».</w:t>
      </w: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4"/>
        </w:numPr>
        <w:shd w:val="clear" w:color="auto" w:fill="auto"/>
        <w:tabs>
          <w:tab w:val="left" w:pos="707"/>
        </w:tabs>
        <w:spacing w:before="0" w:line="293" w:lineRule="exact"/>
        <w:ind w:right="800"/>
      </w:pPr>
      <w:proofErr w:type="gramStart"/>
      <w:r>
        <w:rPr>
          <w:rStyle w:val="712pt"/>
        </w:rPr>
        <w:t xml:space="preserve">Гражданин, имеющий </w:t>
      </w:r>
      <w:r>
        <w:t xml:space="preserve">право </w:t>
      </w:r>
      <w:r>
        <w:rPr>
          <w:rStyle w:val="712pt"/>
        </w:rPr>
        <w:t xml:space="preserve">на бесплатное </w:t>
      </w:r>
      <w:r>
        <w:t>предоставление земельного участка,</w:t>
      </w:r>
      <w:r>
        <w:t xml:space="preserve"> обращается в Администрацию сельского поселения ««село Мугарты» Дербентского района Республики Дагестан с заявлением в письменной или электронной форме с использованием </w:t>
      </w:r>
      <w:proofErr w:type="spellStart"/>
      <w:r>
        <w:t>информационнотелекоммуникационных</w:t>
      </w:r>
      <w:proofErr w:type="spellEnd"/>
      <w:r>
        <w:t xml:space="preserve"> сетей общего пользования, в том числе сети "Интернет"</w:t>
      </w:r>
      <w:r>
        <w:t>, включая единый портал государственных и муниципальных услуг, в котором указывается размер земельного участка, предполагаемое место его размещения и вид разрешенного использования земельного участка</w:t>
      </w:r>
      <w:proofErr w:type="gramEnd"/>
      <w:r>
        <w:t>. Соответствующее заявление может быть подано через много</w:t>
      </w:r>
      <w:r>
        <w:t>функциональный центр. К заявлению прилагаются:</w:t>
      </w: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93" w:lineRule="exact"/>
        <w:jc w:val="both"/>
      </w:pPr>
      <w:r>
        <w:t>копия документа, удостоверяющего личность гражданина;</w:t>
      </w: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93" w:lineRule="exact"/>
      </w:pPr>
      <w:r>
        <w:t>документы, подтверждающие право на бесплатное приобретение в собственность земельного участка;</w:t>
      </w: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93" w:lineRule="exact"/>
      </w:pPr>
      <w:r>
        <w:t>документ, подтверждающий право на внеочередное (первоочередн</w:t>
      </w:r>
      <w:r>
        <w:t>ое) приобретение земельного участка, - при наличии такого права;</w:t>
      </w:r>
    </w:p>
    <w:p w:rsidR="002E7AF0" w:rsidRDefault="00B46639">
      <w:pPr>
        <w:pStyle w:val="70"/>
        <w:framePr w:w="9792" w:h="13428" w:hRule="exact" w:wrap="none" w:vAnchor="page" w:hAnchor="page" w:x="1819" w:y="1613"/>
        <w:numPr>
          <w:ilvl w:val="0"/>
          <w:numId w:val="5"/>
        </w:numPr>
        <w:shd w:val="clear" w:color="auto" w:fill="auto"/>
        <w:tabs>
          <w:tab w:val="left" w:pos="707"/>
        </w:tabs>
        <w:spacing w:before="0" w:line="293" w:lineRule="exact"/>
        <w:ind w:right="800"/>
      </w:pPr>
      <w:proofErr w:type="gramStart"/>
      <w:r>
        <w:t xml:space="preserve">документ, подтверждающий принятие гражданина на учет в качестве нуждающегося в жилых помещениях, предоставляемых по договорам социального найма, выданный не позднее, чем за тридцать дней до </w:t>
      </w:r>
      <w:r>
        <w:t>дня обращения с заявлением, - для граждан, относящихся к категориям граждан, указанным в абзацах четвертом - шестом подпункта 3. втором - пятом подпункта 4, подпункте 5 пункта 1 настоящего порядка, и желающих приобрести земельный участок для индивидуальног</w:t>
      </w:r>
      <w:r>
        <w:t>о жилищного</w:t>
      </w:r>
      <w:proofErr w:type="gramEnd"/>
      <w:r>
        <w:t xml:space="preserve"> строительства.</w:t>
      </w:r>
    </w:p>
    <w:p w:rsidR="002E7AF0" w:rsidRDefault="00B46639">
      <w:pPr>
        <w:pStyle w:val="70"/>
        <w:framePr w:w="9792" w:h="13428" w:hRule="exact" w:wrap="none" w:vAnchor="page" w:hAnchor="page" w:x="1819" w:y="1613"/>
        <w:shd w:val="clear" w:color="auto" w:fill="auto"/>
        <w:tabs>
          <w:tab w:val="left" w:pos="707"/>
        </w:tabs>
        <w:spacing w:before="0" w:line="293" w:lineRule="exact"/>
        <w:jc w:val="both"/>
      </w:pPr>
      <w:r>
        <w:t>-т-</w:t>
      </w:r>
      <w:r>
        <w:tab/>
        <w:t xml:space="preserve">10. Предоставление земельных участков гражданам, имеющим право </w:t>
      </w:r>
      <w:proofErr w:type="gramStart"/>
      <w:r>
        <w:t>на</w:t>
      </w:r>
      <w:proofErr w:type="gramEnd"/>
    </w:p>
    <w:p w:rsidR="002E7AF0" w:rsidRDefault="00B46639">
      <w:pPr>
        <w:pStyle w:val="70"/>
        <w:framePr w:w="9792" w:h="13428" w:hRule="exact" w:wrap="none" w:vAnchor="page" w:hAnchor="page" w:x="1819" w:y="1613"/>
        <w:shd w:val="clear" w:color="auto" w:fill="auto"/>
        <w:spacing w:before="0" w:line="293" w:lineRule="exact"/>
        <w:ind w:right="800"/>
      </w:pPr>
      <w:r>
        <w:t>бесплатное предоставление в собственность земельных участков, осуществляется при наличии в муниципальной собственности свободных земельных участков в порядке о</w:t>
      </w:r>
      <w:r>
        <w:t>чередности поступления заявлений, за исключением случаев, установленных федеральным законом.</w:t>
      </w:r>
    </w:p>
    <w:p w:rsidR="002E7AF0" w:rsidRDefault="00B46639">
      <w:pPr>
        <w:pStyle w:val="70"/>
        <w:framePr w:w="9792" w:h="13428" w:hRule="exact" w:wrap="none" w:vAnchor="page" w:hAnchor="page" w:x="1819" w:y="1613"/>
        <w:shd w:val="clear" w:color="auto" w:fill="auto"/>
        <w:spacing w:before="0" w:line="293" w:lineRule="exact"/>
        <w:ind w:right="800"/>
      </w:pPr>
      <w:r>
        <w:t>11. Бесплатное предоставление в собственность граждан земельных участков, находящихся в муниципальной собственности, и земельных участков, государственная собствен</w:t>
      </w:r>
      <w:r>
        <w:t>ность которых не разграничена, в случаях.</w:t>
      </w:r>
    </w:p>
    <w:p w:rsidR="002E7AF0" w:rsidRDefault="002E7AF0">
      <w:pPr>
        <w:rPr>
          <w:sz w:val="2"/>
          <w:szCs w:val="2"/>
        </w:rPr>
        <w:sectPr w:rsidR="002E7A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AF0" w:rsidRDefault="00B46639">
      <w:pPr>
        <w:pStyle w:val="70"/>
        <w:framePr w:w="9792" w:h="12254" w:hRule="exact" w:wrap="none" w:vAnchor="page" w:hAnchor="page" w:x="1846" w:y="1499"/>
        <w:shd w:val="clear" w:color="auto" w:fill="auto"/>
        <w:spacing w:before="0" w:line="293" w:lineRule="exact"/>
        <w:ind w:right="820"/>
      </w:pPr>
      <w:r>
        <w:lastRenderedPageBreak/>
        <w:t>установленных данным Порядком, осуществляется органами местного самоуправления в пределах их компетенции в соответствии с законодательством Российской Федерации.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93" w:lineRule="exact"/>
        <w:ind w:right="820" w:firstLine="440"/>
      </w:pPr>
      <w:proofErr w:type="gramStart"/>
      <w:r>
        <w:t>Органы местного самоуправления</w:t>
      </w:r>
      <w:r>
        <w:t xml:space="preserve"> поселения вносят в сводный реестр граждан, состоящих на учете на бесплатное предоставление в собственность земельных участков, сведения о постановке на учет граждан, имеющих право на бесплатное предоставление земельных участков в собственность, либо сняти</w:t>
      </w:r>
      <w:r>
        <w:t>и с учета данных граждан в случае предоставления земельных участков из земель, находящихся в муниципальной собственности поселения, или земельных участков, государственная собственность на которые не</w:t>
      </w:r>
      <w:proofErr w:type="gramEnd"/>
      <w:r>
        <w:t xml:space="preserve"> разграничена.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93" w:lineRule="exact"/>
        <w:ind w:right="820" w:firstLine="440"/>
      </w:pPr>
      <w:r>
        <w:t>Рассмотрение заявления осуществляется в те</w:t>
      </w:r>
      <w:r>
        <w:t>чение тридцати дней со дня его регистрации и включает проверку оснований для бесплатного предоставления земельного участка, в том числе путем направления запросов в соответствующие органы государственной власти, местного самоуправления и должностным лицам.</w:t>
      </w:r>
    </w:p>
    <w:p w:rsidR="002E7AF0" w:rsidRDefault="00B46639">
      <w:pPr>
        <w:pStyle w:val="70"/>
        <w:framePr w:w="9792" w:h="12254" w:hRule="exact" w:wrap="none" w:vAnchor="page" w:hAnchor="page" w:x="1846" w:y="1499"/>
        <w:shd w:val="clear" w:color="auto" w:fill="auto"/>
        <w:spacing w:before="0" w:line="293" w:lineRule="exact"/>
        <w:ind w:firstLine="440"/>
      </w:pPr>
      <w:r>
        <w:t>По итогам рассмотрения заявления и приложенных к нему документов уполномоченным органом принимается одно из следующих решений: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7"/>
        </w:numPr>
        <w:shd w:val="clear" w:color="auto" w:fill="auto"/>
        <w:tabs>
          <w:tab w:val="left" w:pos="1010"/>
        </w:tabs>
        <w:spacing w:before="0" w:line="293" w:lineRule="exact"/>
        <w:ind w:firstLine="440"/>
        <w:jc w:val="both"/>
      </w:pPr>
      <w:r>
        <w:t>о включении в реестр;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7"/>
        </w:numPr>
        <w:shd w:val="clear" w:color="auto" w:fill="auto"/>
        <w:tabs>
          <w:tab w:val="left" w:pos="1010"/>
        </w:tabs>
        <w:spacing w:before="0" w:line="293" w:lineRule="exact"/>
        <w:ind w:firstLine="440"/>
        <w:jc w:val="both"/>
      </w:pPr>
      <w:r>
        <w:t>об отказе во включении в реестр.</w:t>
      </w:r>
    </w:p>
    <w:p w:rsidR="002E7AF0" w:rsidRDefault="00B46639">
      <w:pPr>
        <w:pStyle w:val="70"/>
        <w:framePr w:w="9792" w:h="12254" w:hRule="exact" w:wrap="none" w:vAnchor="page" w:hAnchor="page" w:x="1846" w:y="1499"/>
        <w:shd w:val="clear" w:color="auto" w:fill="auto"/>
        <w:spacing w:before="0" w:line="293" w:lineRule="exact"/>
        <w:ind w:right="820" w:firstLine="440"/>
      </w:pPr>
      <w:r>
        <w:t xml:space="preserve">Решение уполномоченного органа, принимаемое по итогам рассмотрения </w:t>
      </w:r>
      <w:r>
        <w:t>заявления, оформляется в виде письма заявителю с указанием причин его принятия.</w:t>
      </w:r>
    </w:p>
    <w:p w:rsidR="002E7AF0" w:rsidRDefault="00B46639">
      <w:pPr>
        <w:pStyle w:val="70"/>
        <w:framePr w:w="9792" w:h="12254" w:hRule="exact" w:wrap="none" w:vAnchor="page" w:hAnchor="page" w:x="1846" w:y="1499"/>
        <w:shd w:val="clear" w:color="auto" w:fill="auto"/>
        <w:spacing w:before="0" w:line="293" w:lineRule="exact"/>
        <w:ind w:right="820" w:firstLine="440"/>
      </w:pPr>
      <w:r>
        <w:t xml:space="preserve">При направлении запросов в другие органы государственные власти, органы местного самоуправления и иным должностным лицам, уполномоченное лицо администрации села Мугарты вправе </w:t>
      </w:r>
      <w:r>
        <w:t>принять решение о продлении срока рассмотрения заявления, но не более чем на тридцать дней, уведомив заявителя.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93" w:lineRule="exact"/>
        <w:ind w:right="820" w:firstLine="440"/>
      </w:pPr>
      <w:r>
        <w:t>При: принятии решения о включении в реестр заявителю направляется письмо, в котором указывается учетный номер очереди и сообщается о возможности</w:t>
      </w:r>
      <w:r>
        <w:t xml:space="preserve"> предоставления земельного участка.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93" w:lineRule="exact"/>
        <w:ind w:right="820" w:firstLine="440"/>
      </w:pPr>
      <w:r>
        <w:t>Заявителю направляется уведомление об отказе во включении в реестр в случае, если: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8"/>
        </w:numPr>
        <w:shd w:val="clear" w:color="auto" w:fill="auto"/>
        <w:tabs>
          <w:tab w:val="left" w:pos="1010"/>
        </w:tabs>
        <w:spacing w:before="0" w:line="293" w:lineRule="exact"/>
        <w:ind w:right="820" w:firstLine="440"/>
      </w:pPr>
      <w:r>
        <w:t xml:space="preserve">отсутствуют основания для бесплатного предоставления земельного участка в собственность заявителя в соответствии с действующим </w:t>
      </w:r>
      <w:r>
        <w:t>законодательством;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8"/>
        </w:numPr>
        <w:shd w:val="clear" w:color="auto" w:fill="auto"/>
        <w:tabs>
          <w:tab w:val="left" w:pos="692"/>
        </w:tabs>
        <w:spacing w:before="0" w:line="293" w:lineRule="exact"/>
        <w:ind w:right="820" w:firstLine="440"/>
      </w:pPr>
      <w:r>
        <w:t>не представлены документы, подтверждающие основания для бесплатного предоставления земельного участка в собственность заявителя, либо представлены документы, заявление, состав, форма или содержание которых не соответствует требованиям де</w:t>
      </w:r>
      <w:r>
        <w:t>йствующего законодательства.</w:t>
      </w:r>
    </w:p>
    <w:p w:rsidR="002E7AF0" w:rsidRDefault="00B46639">
      <w:pPr>
        <w:pStyle w:val="70"/>
        <w:framePr w:w="9792" w:h="12254" w:hRule="exact" w:wrap="none" w:vAnchor="page" w:hAnchor="page" w:x="1846" w:y="1499"/>
        <w:numPr>
          <w:ilvl w:val="0"/>
          <w:numId w:val="6"/>
        </w:numPr>
        <w:shd w:val="clear" w:color="auto" w:fill="auto"/>
        <w:tabs>
          <w:tab w:val="left" w:pos="1010"/>
        </w:tabs>
        <w:spacing w:before="0" w:line="293" w:lineRule="exact"/>
        <w:ind w:right="1280" w:firstLine="440"/>
        <w:jc w:val="both"/>
      </w:pPr>
      <w:r>
        <w:t>Предоставление земельных участков осуществляется на основании решения уполномоченного органа о бесплатном предоставлении земельного участка не позднее трех месяцев со дня их постановки на кадастровый учет.</w:t>
      </w:r>
    </w:p>
    <w:p w:rsidR="002E7AF0" w:rsidRDefault="002E7AF0">
      <w:pPr>
        <w:rPr>
          <w:sz w:val="2"/>
          <w:szCs w:val="2"/>
        </w:rPr>
        <w:sectPr w:rsidR="002E7A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AF0" w:rsidRDefault="00B46639">
      <w:pPr>
        <w:pStyle w:val="20"/>
        <w:framePr w:w="9792" w:h="4646" w:hRule="exact" w:wrap="none" w:vAnchor="page" w:hAnchor="page" w:x="1828" w:y="1576"/>
        <w:shd w:val="clear" w:color="auto" w:fill="auto"/>
        <w:spacing w:line="413" w:lineRule="exact"/>
        <w:ind w:right="880" w:firstLine="400"/>
      </w:pPr>
      <w:r>
        <w:lastRenderedPageBreak/>
        <w:t>Формирование и постановка на государственный кадастровый учет земельных участков, предоставляемых бесплатно в собственность граждан, осуществляется уполномоченным органом за счет средств местного бюджета.</w:t>
      </w:r>
    </w:p>
    <w:p w:rsidR="002E7AF0" w:rsidRDefault="00B46639">
      <w:pPr>
        <w:pStyle w:val="20"/>
        <w:framePr w:w="9792" w:h="4646" w:hRule="exact" w:wrap="none" w:vAnchor="page" w:hAnchor="page" w:x="1828" w:y="1576"/>
        <w:numPr>
          <w:ilvl w:val="0"/>
          <w:numId w:val="9"/>
        </w:numPr>
        <w:shd w:val="clear" w:color="auto" w:fill="auto"/>
        <w:tabs>
          <w:tab w:val="left" w:pos="1010"/>
        </w:tabs>
        <w:spacing w:line="413" w:lineRule="exact"/>
        <w:ind w:right="880" w:firstLine="400"/>
      </w:pPr>
      <w:r>
        <w:t xml:space="preserve">В течение десяти рабочих дней со дня принятия </w:t>
      </w:r>
      <w:r>
        <w:t>решения о бесплатном предоставлении земельного участка уполномоченный орган письменно уведомляет заявителя о необходимости получить такое решение и кадастровый паспорт земельного участка.</w:t>
      </w:r>
    </w:p>
    <w:p w:rsidR="002E7AF0" w:rsidRDefault="00B46639">
      <w:pPr>
        <w:pStyle w:val="20"/>
        <w:framePr w:w="9792" w:h="4646" w:hRule="exact" w:wrap="none" w:vAnchor="page" w:hAnchor="page" w:x="1828" w:y="1576"/>
        <w:numPr>
          <w:ilvl w:val="0"/>
          <w:numId w:val="9"/>
        </w:numPr>
        <w:shd w:val="clear" w:color="auto" w:fill="auto"/>
        <w:tabs>
          <w:tab w:val="left" w:pos="1010"/>
        </w:tabs>
        <w:spacing w:line="413" w:lineRule="exact"/>
        <w:ind w:right="880" w:firstLine="400"/>
      </w:pPr>
      <w:r>
        <w:t>После получения указанных документов заявитель самостоятельно за сче</w:t>
      </w:r>
      <w:r>
        <w:t>т собственных средств осуществляет государственную регистрацию права собственности на земельный участок, а также самостоятельно совершает все необходимые действия по освоению земельного участка.</w:t>
      </w:r>
    </w:p>
    <w:p w:rsidR="002E7AF0" w:rsidRDefault="002E7AF0">
      <w:pPr>
        <w:rPr>
          <w:sz w:val="2"/>
          <w:szCs w:val="2"/>
        </w:rPr>
        <w:sectPr w:rsidR="002E7AF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E7AF0" w:rsidRDefault="00B46639">
      <w:pPr>
        <w:pStyle w:val="20"/>
        <w:framePr w:w="9792" w:h="1757" w:hRule="exact" w:wrap="none" w:vAnchor="page" w:hAnchor="page" w:x="1672" w:y="1654"/>
        <w:shd w:val="clear" w:color="auto" w:fill="auto"/>
        <w:spacing w:line="422" w:lineRule="exact"/>
        <w:ind w:left="4780" w:right="860"/>
        <w:jc w:val="right"/>
      </w:pPr>
      <w:r>
        <w:rPr>
          <w:rStyle w:val="212pt-1pt"/>
        </w:rPr>
        <w:lastRenderedPageBreak/>
        <w:t xml:space="preserve">Приложение №1 </w:t>
      </w:r>
      <w:r>
        <w:t>Главе администрации сельс</w:t>
      </w:r>
      <w:r>
        <w:t xml:space="preserve">кого поселения «село Мугарты» </w:t>
      </w:r>
      <w:proofErr w:type="spellStart"/>
      <w:r>
        <w:t>Магомомедову</w:t>
      </w:r>
      <w:proofErr w:type="spellEnd"/>
      <w:r>
        <w:t xml:space="preserve"> М.Б,</w:t>
      </w:r>
    </w:p>
    <w:p w:rsidR="002E7AF0" w:rsidRDefault="00B46639">
      <w:pPr>
        <w:pStyle w:val="20"/>
        <w:framePr w:wrap="none" w:vAnchor="page" w:hAnchor="page" w:x="1672" w:y="3511"/>
        <w:shd w:val="clear" w:color="auto" w:fill="auto"/>
        <w:spacing w:line="220" w:lineRule="exact"/>
        <w:ind w:left="4660"/>
        <w:jc w:val="both"/>
      </w:pPr>
      <w:r>
        <w:t>от гр.</w:t>
      </w:r>
    </w:p>
    <w:p w:rsidR="002E7AF0" w:rsidRDefault="00B46639">
      <w:pPr>
        <w:pStyle w:val="20"/>
        <w:framePr w:w="9792" w:h="2413" w:hRule="exact" w:wrap="none" w:vAnchor="page" w:hAnchor="page" w:x="1672" w:y="4347"/>
        <w:shd w:val="clear" w:color="auto" w:fill="auto"/>
        <w:tabs>
          <w:tab w:val="left" w:leader="underscore" w:pos="8934"/>
        </w:tabs>
        <w:spacing w:after="154" w:line="220" w:lineRule="exact"/>
        <w:ind w:left="4660"/>
        <w:jc w:val="both"/>
      </w:pPr>
      <w:r>
        <w:t>прожив.</w:t>
      </w:r>
      <w:r>
        <w:tab/>
      </w:r>
    </w:p>
    <w:p w:rsidR="002E7AF0" w:rsidRDefault="00B46639">
      <w:pPr>
        <w:pStyle w:val="20"/>
        <w:framePr w:w="9792" w:h="2413" w:hRule="exact" w:wrap="none" w:vAnchor="page" w:hAnchor="page" w:x="1672" w:y="4347"/>
        <w:shd w:val="clear" w:color="auto" w:fill="auto"/>
        <w:tabs>
          <w:tab w:val="left" w:leader="underscore" w:pos="8934"/>
        </w:tabs>
        <w:spacing w:after="468" w:line="220" w:lineRule="exact"/>
        <w:ind w:left="4660"/>
        <w:jc w:val="both"/>
      </w:pPr>
      <w:r>
        <w:t>тел.</w:t>
      </w:r>
      <w:r>
        <w:tab/>
      </w:r>
    </w:p>
    <w:p w:rsidR="002E7AF0" w:rsidRDefault="00B46639">
      <w:pPr>
        <w:pStyle w:val="20"/>
        <w:framePr w:w="9792" w:h="2413" w:hRule="exact" w:wrap="none" w:vAnchor="page" w:hAnchor="page" w:x="1672" w:y="4347"/>
        <w:shd w:val="clear" w:color="auto" w:fill="auto"/>
        <w:spacing w:line="408" w:lineRule="exact"/>
        <w:ind w:left="3780"/>
      </w:pPr>
      <w:r>
        <w:t>ЗАЯВЛЕНИЕ</w:t>
      </w:r>
    </w:p>
    <w:p w:rsidR="002E7AF0" w:rsidRDefault="00B46639">
      <w:pPr>
        <w:pStyle w:val="20"/>
        <w:framePr w:w="9792" w:h="2413" w:hRule="exact" w:wrap="none" w:vAnchor="page" w:hAnchor="page" w:x="1672" w:y="4347"/>
        <w:shd w:val="clear" w:color="auto" w:fill="auto"/>
        <w:spacing w:line="408" w:lineRule="exact"/>
        <w:ind w:firstLine="380"/>
      </w:pPr>
      <w:r>
        <w:t xml:space="preserve">Прошу Вас выделить мне земельный участок в связи с отсутствием за мной </w:t>
      </w:r>
      <w:r>
        <w:rPr>
          <w:rStyle w:val="210pt"/>
        </w:rPr>
        <w:t>земельного участка.</w:t>
      </w:r>
    </w:p>
    <w:p w:rsidR="002E7AF0" w:rsidRDefault="00B46639">
      <w:pPr>
        <w:pStyle w:val="20"/>
        <w:framePr w:wrap="none" w:vAnchor="page" w:hAnchor="page" w:x="1677" w:y="8930"/>
        <w:shd w:val="clear" w:color="auto" w:fill="auto"/>
        <w:spacing w:line="220" w:lineRule="exact"/>
      </w:pPr>
      <w:r>
        <w:t>Дата</w:t>
      </w:r>
    </w:p>
    <w:p w:rsidR="002E7AF0" w:rsidRDefault="00B46639">
      <w:pPr>
        <w:pStyle w:val="20"/>
        <w:framePr w:wrap="none" w:vAnchor="page" w:hAnchor="page" w:x="1672" w:y="8900"/>
        <w:shd w:val="clear" w:color="auto" w:fill="auto"/>
        <w:spacing w:line="220" w:lineRule="exact"/>
        <w:ind w:left="7416"/>
      </w:pPr>
      <w:r>
        <w:t>Подпись</w:t>
      </w:r>
    </w:p>
    <w:p w:rsidR="002E7AF0" w:rsidRDefault="002E7AF0">
      <w:pPr>
        <w:rPr>
          <w:sz w:val="2"/>
          <w:szCs w:val="2"/>
        </w:rPr>
      </w:pPr>
    </w:p>
    <w:sectPr w:rsidR="002E7AF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639" w:rsidRDefault="00B46639">
      <w:r>
        <w:separator/>
      </w:r>
    </w:p>
  </w:endnote>
  <w:endnote w:type="continuationSeparator" w:id="0">
    <w:p w:rsidR="00B46639" w:rsidRDefault="00B4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639" w:rsidRDefault="00B46639"/>
  </w:footnote>
  <w:footnote w:type="continuationSeparator" w:id="0">
    <w:p w:rsidR="00B46639" w:rsidRDefault="00B466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392C"/>
    <w:multiLevelType w:val="multilevel"/>
    <w:tmpl w:val="1AAECD8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74AF7"/>
    <w:multiLevelType w:val="multilevel"/>
    <w:tmpl w:val="75ACC4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F967DE"/>
    <w:multiLevelType w:val="multilevel"/>
    <w:tmpl w:val="15E0977E"/>
    <w:lvl w:ilvl="0">
      <w:start w:val="17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C24BD9"/>
    <w:multiLevelType w:val="multilevel"/>
    <w:tmpl w:val="04E6544E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E734EF"/>
    <w:multiLevelType w:val="multilevel"/>
    <w:tmpl w:val="D0E47AB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751C9D"/>
    <w:multiLevelType w:val="multilevel"/>
    <w:tmpl w:val="B8EA6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FC4D20"/>
    <w:multiLevelType w:val="multilevel"/>
    <w:tmpl w:val="FED252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E05243"/>
    <w:multiLevelType w:val="multilevel"/>
    <w:tmpl w:val="3C0271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AE1396"/>
    <w:multiLevelType w:val="multilevel"/>
    <w:tmpl w:val="2638AD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7AF0"/>
    <w:rsid w:val="000F0061"/>
    <w:rsid w:val="002E7AF0"/>
    <w:rsid w:val="00B4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enturySchoolbook-1pt">
    <w:name w:val="Другое + Century Schoolbook;Курсив;Интервал -1 pt"/>
    <w:basedOn w:val="a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CenturySchoolbook-1pt0">
    <w:name w:val="Другое + Century Schoolbook;Курсив;Интервал -1 pt"/>
    <w:basedOn w:val="a4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enturySchoolbook">
    <w:name w:val="Другое + Century Schoolbook;Полужирный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CenturySchoolbook0">
    <w:name w:val="Другое + Century Schoolbook;Полужирный"/>
    <w:basedOn w:val="a4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11pt-1pt">
    <w:name w:val="Основной текст (5) + 11 pt;Курсив;Интервал -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1pt-1pt0">
    <w:name w:val="Основной текст (5) + 11 pt;Курсив;Интервал -1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12pt">
    <w:name w:val="Основной текст (7) + 12 pt;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-1pt">
    <w:name w:val="Основной текст (2) + 12 pt;Курсив;Интервал -1 pt"/>
    <w:basedOn w:val="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jc w:val="center"/>
      <w:outlineLvl w:val="0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50" w:lineRule="exact"/>
    </w:pPr>
    <w:rPr>
      <w:rFonts w:ascii="Arial Unicode MS" w:eastAsia="Arial Unicode MS" w:hAnsi="Arial Unicode MS" w:cs="Arial Unicode MS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60" w:after="240" w:line="0" w:lineRule="atLeast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8" w:lineRule="exact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pmugarty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2023-04-14T05:55:00Z</dcterms:created>
  <dcterms:modified xsi:type="dcterms:W3CDTF">2023-04-14T05:56:00Z</dcterms:modified>
</cp:coreProperties>
</file>